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C0" w:rsidRDefault="00921438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r>
        <w:rPr>
          <w:rFonts w:ascii="Montserrat" w:eastAsia="Montserrat" w:hAnsi="Montserrat" w:cs="Montserrat"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3237969</wp:posOffset>
            </wp:positionH>
            <wp:positionV relativeFrom="margin">
              <wp:posOffset>-223283</wp:posOffset>
            </wp:positionV>
            <wp:extent cx="2532380" cy="1057910"/>
            <wp:effectExtent l="0" t="0" r="0" b="0"/>
            <wp:wrapSquare wrapText="bothSides" distT="0" distB="0" distL="114300" distR="114300"/>
            <wp:docPr id="2059584312" name="image1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5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-3479799</wp:posOffset>
                </wp:positionV>
                <wp:extent cx="117525" cy="5017135"/>
                <wp:effectExtent l="0" t="0" r="0" b="0"/>
                <wp:wrapNone/>
                <wp:docPr id="2059584311" name="Rectángulo 2059584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842195" y="3726000"/>
                          <a:ext cx="5007610" cy="10800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68C0" w:rsidRDefault="00EE68C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1" o:spid="_x0000_s1026" style="position:absolute;margin-left:5pt;margin-top:-274pt;width:9.25pt;height:395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" fillcolor="#e3d2aa" stroked="f">
                <v:textbox inset="2.53958mm,2.53958mm,2.53958mm,2.53958mm">
                  <w:txbxContent>
                    <w:p w:rsidR="00EE68C0" w:rsidRDefault="00EE68C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E68C0" w:rsidRDefault="00EE68C0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EE68C0" w:rsidRDefault="00EE68C0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EE68C0" w:rsidRDefault="00921438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 xml:space="preserve">ESQUEMA DE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5017135" cy="118405"/>
                <wp:effectExtent l="0" t="0" r="0" b="0"/>
                <wp:wrapNone/>
                <wp:docPr id="2059584310" name="Rectángulo 2059584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2195" y="3725560"/>
                          <a:ext cx="5007610" cy="10888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68C0" w:rsidRDefault="00EE68C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0" o:spid="_x0000_s1027" style="position:absolute;margin-left:212pt;margin-top:4pt;width:395.0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" fillcolor="#e3d2aa" stroked="f">
                <v:textbox inset="2.53958mm,2.53958mm,2.53958mm,2.53958mm">
                  <w:txbxContent>
                    <w:p w:rsidR="00EE68C0" w:rsidRDefault="00EE68C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E68C0" w:rsidRDefault="00921438">
      <w:pPr>
        <w:spacing w:after="0" w:line="276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>CONTRALORÍA SOCIAL</w:t>
      </w: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92143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1324737</wp:posOffset>
            </wp:positionH>
            <wp:positionV relativeFrom="paragraph">
              <wp:posOffset>63118</wp:posOffset>
            </wp:positionV>
            <wp:extent cx="2962656" cy="2326234"/>
            <wp:effectExtent l="0" t="0" r="0" b="0"/>
            <wp:wrapNone/>
            <wp:docPr id="2059584315" name="image2.png" descr="Archivo:CETI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chivo:CETI Log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326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EE68C0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EE68C0" w:rsidRDefault="00921438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Ejercicio fiscal:</w:t>
      </w:r>
      <w:r>
        <w:rPr>
          <w:rFonts w:ascii="Montserrat" w:eastAsia="Montserrat" w:hAnsi="Montserrat" w:cs="Montserrat"/>
          <w:sz w:val="18"/>
          <w:szCs w:val="18"/>
        </w:rPr>
        <w:t xml:space="preserve"> 2024.</w:t>
      </w:r>
    </w:p>
    <w:p w:rsidR="00EE68C0" w:rsidRDefault="00921438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Nombre del programa:</w:t>
      </w:r>
      <w:r>
        <w:rPr>
          <w:rFonts w:ascii="Montserrat" w:eastAsia="Montserrat" w:hAnsi="Montserrat" w:cs="Montserrat"/>
          <w:sz w:val="18"/>
          <w:szCs w:val="18"/>
        </w:rPr>
        <w:t xml:space="preserve"> Beca Elisa Acuña.</w:t>
      </w:r>
    </w:p>
    <w:p w:rsidR="00EE68C0" w:rsidRDefault="00921438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Unidad responsable:</w:t>
      </w:r>
      <w:r>
        <w:rPr>
          <w:rFonts w:ascii="Montserrat" w:eastAsia="Montserrat" w:hAnsi="Montserrat" w:cs="Montserrat"/>
          <w:sz w:val="18"/>
          <w:szCs w:val="18"/>
        </w:rPr>
        <w:t xml:space="preserve"> Centro de Enseñanza Técnica Industrial.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 normativa:</w:t>
      </w:r>
      <w:r>
        <w:rPr>
          <w:rFonts w:ascii="Montserrat" w:eastAsia="Montserrat" w:hAnsi="Montserrat" w:cs="Montserrat"/>
          <w:sz w:val="18"/>
          <w:szCs w:val="18"/>
        </w:rPr>
        <w:t xml:space="preserve"> Dirección de Desarrollo Institucional.</w:t>
      </w:r>
    </w:p>
    <w:p w:rsidR="00EE68C0" w:rsidRDefault="00921438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proofErr w:type="gramStart"/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Instancias  ejecutoras</w:t>
      </w:r>
      <w:proofErr w:type="gramEnd"/>
      <w:r>
        <w:rPr>
          <w:rFonts w:ascii="Montserrat" w:eastAsia="Montserrat" w:hAnsi="Montserrat" w:cs="Montserrat"/>
          <w:b/>
          <w:color w:val="691C20"/>
          <w:sz w:val="18"/>
          <w:szCs w:val="18"/>
        </w:rPr>
        <w:t xml:space="preserve"> :</w:t>
      </w:r>
      <w:r>
        <w:rPr>
          <w:rFonts w:ascii="Montserrat" w:eastAsia="Montserrat" w:hAnsi="Montserrat" w:cs="Montserrat"/>
          <w:sz w:val="18"/>
          <w:szCs w:val="18"/>
        </w:rPr>
        <w:t xml:space="preserve"> Departamento de Servicios de Apoyo Académico Plantel Colomos, Departamento de Servicios de Apoyo Académico Plantel Tonalá y Coordinación de Apoyo Académico Plantel Río Santiago. </w:t>
      </w:r>
    </w:p>
    <w:p w:rsidR="00EE68C0" w:rsidRDefault="00EE68C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68C0" w:rsidRDefault="00921438">
      <w:pPr>
        <w:jc w:val="both"/>
      </w:pPr>
      <w:r>
        <w:br w:type="page"/>
      </w:r>
    </w:p>
    <w:p w:rsidR="00EE68C0" w:rsidRDefault="0092143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/>
        <w:ind w:left="1080" w:hanging="720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lastRenderedPageBreak/>
        <w:t>Contenido</w:t>
      </w:r>
    </w:p>
    <w:sdt>
      <w:sdtPr>
        <w:id w:val="2015798777"/>
        <w:docPartObj>
          <w:docPartGallery w:val="Table of Contents"/>
          <w:docPartUnique/>
        </w:docPartObj>
      </w:sdtPr>
      <w:sdtEndPr/>
      <w:sdtContent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1.</w:t>
            </w:r>
          </w:hyperlink>
          <w:hyperlink w:anchor="_heading=h.gjdgxs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Programas de trabajo que convengan las instancias normativas con las instancias ejecutor</w:t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as y, en su caso, los que éstas convengan con el Órgano Estatal de Control para la promoción y seguimiento de la contraloría social 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30j0zll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2.</w:t>
            </w:r>
          </w:hyperlink>
          <w:hyperlink w:anchor="_heading=h.30j0zll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de contraloría social y los procedimientos para realizarlas, así como los medios por los cuales se difundirá la información relacionada con el programa federal.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1fob9te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3.</w:t>
            </w:r>
          </w:hyperlink>
          <w:hyperlink w:anchor="_heading=h.1fob9te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Responsables de promover la constitución de los comités de contraloría social y de proporcionar la capacitación y asesoría a los mismos, así como de la captación de sus informes.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3znysh7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4.</w:t>
            </w:r>
          </w:hyperlink>
          <w:hyperlink w:anchor="_heading=h.3znysh7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de seguimiento de las actividades de contraloría social, así como de sus resultados.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2et92p0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5.</w:t>
            </w:r>
          </w:hyperlink>
          <w:hyperlink w:anchor="_heading=h.2et92p0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por desarrollar por los comités de contraloría social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EE68C0" w:rsidRDefault="00921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1t3h5sf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6.</w:t>
            </w:r>
          </w:hyperlink>
          <w:hyperlink w:anchor="_heading=h.1t3h5sf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para presentar quejas y denuncias.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EE68C0" w:rsidRDefault="00921438">
          <w:pPr>
            <w:tabs>
              <w:tab w:val="left" w:pos="426"/>
            </w:tabs>
          </w:pPr>
          <w:r>
            <w:fldChar w:fldCharType="end"/>
          </w:r>
        </w:p>
      </w:sdtContent>
    </w:sdt>
    <w:p w:rsidR="00EE68C0" w:rsidRDefault="00921438">
      <w:pPr>
        <w:rPr>
          <w:rFonts w:ascii="Montserrat" w:eastAsia="Montserrat" w:hAnsi="Montserrat" w:cs="Montserrat"/>
          <w:b/>
          <w:sz w:val="18"/>
          <w:szCs w:val="18"/>
        </w:rPr>
      </w:pPr>
      <w:r>
        <w:br w:type="page"/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0" w:name="_heading=h.gjdgxs" w:colFirst="0" w:colLast="0"/>
      <w:bookmarkEnd w:id="0"/>
      <w:r>
        <w:lastRenderedPageBreak/>
        <w:t>Programas de trabajo que convengan las instancias normativas con las instancias ejecutoras y, en su caso, los que éstas convengan con los órganos estatales de control.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Dirección de Desarrollo Institucional, acordará con los Enlaces de las áreas del Departamento de Servicios de Apoyo Académico Plantel Colomos, Departamento de Servicios de Apoyo Académico Plantel Tonalá y Coordinación de Apoyo Académico Plantel Río Sant</w:t>
      </w:r>
      <w:r>
        <w:rPr>
          <w:rFonts w:ascii="Montserrat" w:eastAsia="Montserrat" w:hAnsi="Montserrat" w:cs="Montserrat"/>
          <w:sz w:val="18"/>
          <w:szCs w:val="18"/>
        </w:rPr>
        <w:t>iago, un Programa de Trabajo de la Instancia Ejecutora en donde se establecerán las actividades de promoción, operación y seguimiento de contraloría social, los responsables, las metas, la unidad de medida y el calendario de ejecución.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Las instancias ejecu</w:t>
      </w:r>
      <w:r>
        <w:rPr>
          <w:rFonts w:ascii="Montserrat" w:eastAsia="Montserrat" w:hAnsi="Montserrat" w:cs="Montserrat"/>
          <w:sz w:val="18"/>
          <w:szCs w:val="18"/>
        </w:rPr>
        <w:t>toras podrán acordar un Programa Estatal de Trabajo de Contraloría Social con los Órganos Estatales de Control</w:t>
      </w:r>
      <w:r>
        <w:rPr>
          <w:rFonts w:ascii="Montserrat" w:eastAsia="Montserrat" w:hAnsi="Montserrat" w:cs="Montserrat"/>
          <w:color w:val="2F5496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para: a) Difundir el mecanismo de contraloría social, así como los medios institucionales para presentar quejas y denuncias; b) Verificar que la </w:t>
      </w:r>
      <w:r>
        <w:rPr>
          <w:rFonts w:ascii="Montserrat" w:eastAsia="Montserrat" w:hAnsi="Montserrat" w:cs="Montserrat"/>
          <w:sz w:val="18"/>
          <w:szCs w:val="18"/>
        </w:rPr>
        <w:t>constitución de los comités esté acorde con los documentos normativos de contraloría social validados; c) Distribuir los materiales de difusión a las personas beneficiarias y los comités de contraloría social; d) Capacitar a personas servidoras públicas fe</w:t>
      </w:r>
      <w:r>
        <w:rPr>
          <w:rFonts w:ascii="Montserrat" w:eastAsia="Montserrat" w:hAnsi="Montserrat" w:cs="Montserrat"/>
          <w:sz w:val="18"/>
          <w:szCs w:val="18"/>
        </w:rPr>
        <w:t>derales, estatales y municipales; personas beneficiarias de los programas federales y a las personas integrantes de los comités respecto al mecanismo de contraloría social; y e) Recopilar los informes de los comités de contraloría social.</w:t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1" w:name="_heading=h.30j0zll" w:colFirst="0" w:colLast="0"/>
      <w:bookmarkEnd w:id="1"/>
      <w:r>
        <w:t>Actividades de co</w:t>
      </w:r>
      <w:r>
        <w:t>ntraloría social y los procedimientos para realizarlas, así como los medios por los cuales se difundirá la información relacionada con el programa federal.</w:t>
      </w:r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 Instancia Normativa realizará las siguientes actividades: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Designar a la persona servidora pública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que fungirá como Enlace de Contraloría Social de la instancia normativa;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Diseñar, elaborar y entregar los documentos normativos de contraloría social (Esquema, Guía Operativa y Programa Anual de Trabajo de Contraloría Social) a la Coordinación General de 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Vinculación con la Sociedad, a través de la Coordinación de Vinculación con Ciudadanos y Organizaciones Sociales y Civiles, de la Secretaría de la Función Pública (SFP), para realizar el proceso de revisión y validación;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Entregar los documentos normativos 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de contraloría social validados a las instancias ejecutoras;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Publicar en su portal institucional los documentos normativos de contraloría social validados por la Coordinación de Vinculación con Ciudadanos y Organizaciones Sociales y Civiles;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y asignar material de difusión y capacitación;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Capacitar y asesorar a las personas servidoras públicas de las instancias ejecutoras;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Asignar los materiales de difusión y capacitación a las instancias ejecutoras;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Aprobar el (los) </w:t>
      </w:r>
      <w:r w:rsidR="00177F23">
        <w:rPr>
          <w:rFonts w:ascii="Montserrat" w:eastAsia="Montserrat" w:hAnsi="Montserrat" w:cs="Montserrat"/>
          <w:color w:val="000000"/>
          <w:sz w:val="18"/>
          <w:szCs w:val="18"/>
        </w:rPr>
        <w:t>programas de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trab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ajo de </w:t>
      </w:r>
      <w:r w:rsidR="00177F23">
        <w:rPr>
          <w:rFonts w:ascii="Montserrat" w:eastAsia="Montserrat" w:hAnsi="Montserrat" w:cs="Montserrat"/>
          <w:color w:val="000000"/>
          <w:sz w:val="18"/>
          <w:szCs w:val="18"/>
        </w:rPr>
        <w:t>las instancias ejecutoras;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un informe de resultados de contraloría social;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Dar seguimiento a la captación, atención y canalización de las denuncias, quejas y/o sugerencias que los comités o personas beneficiarias presenten; y</w:t>
      </w:r>
    </w:p>
    <w:p w:rsidR="00EE68C0" w:rsidRDefault="009214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Registrar i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nformación en el Sistema Informático de Contraloría Social (SICS) en el perfil de instancia normativa.</w:t>
      </w:r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instancias ejecutoras realizarán las siguientes actividades: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Designar a la persona servidora pública que fungirá como enlace de contraloría social de la instancia ejecutora;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y registrar el Programa de Trabajo de la Instancia Ejecutora;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Promover la constitución de los comités de contraloría social;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Capacitar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y asesorar a las personas que integran los comités de contraloría social;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Elaborar y entregar el material de capacitación y difusión a los comités de contraloría social;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Realizar reuniones con las personas beneficiarias e integrantes de los comités de con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traloría social;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Recopilar informes del comité de contraloría social;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Captar, atender y canalizar las denuncias, quejas y/o sugerencias que los comités o personas beneficiarias presenten;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Registrar información en el SICS en el perfil de instancia ejecutora; y</w:t>
      </w:r>
    </w:p>
    <w:p w:rsidR="00EE68C0" w:rsidRDefault="00921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Dar seguimiento a las actividades de contraloría social.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Una vez validados y aprobados los documentos normativos de contraloría social, la Instancia Normativa los difundirá en su págin</w:t>
      </w:r>
      <w:r>
        <w:rPr>
          <w:rFonts w:ascii="Montserrat" w:eastAsia="Montserrat" w:hAnsi="Montserrat" w:cs="Montserrat"/>
          <w:sz w:val="18"/>
          <w:szCs w:val="18"/>
        </w:rPr>
        <w:t xml:space="preserve">a de internet </w:t>
      </w:r>
      <w:hyperlink r:id="rId10">
        <w:r>
          <w:rPr>
            <w:rFonts w:ascii="Montserrat" w:eastAsia="Montserrat" w:hAnsi="Montserrat" w:cs="Montserrat"/>
            <w:color w:val="0563C1"/>
            <w:sz w:val="18"/>
            <w:szCs w:val="18"/>
            <w:u w:val="single"/>
          </w:rPr>
          <w:t>https://www.ceti.mx/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y la notificará a 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las  instancias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 ejecutoras  para que puedan consultar dichos documentos.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difundirá la información del programa federal y del mecanismo de c</w:t>
      </w:r>
      <w:r>
        <w:rPr>
          <w:rFonts w:ascii="Montserrat" w:eastAsia="Montserrat" w:hAnsi="Montserrat" w:cs="Montserrat"/>
          <w:sz w:val="18"/>
          <w:szCs w:val="18"/>
        </w:rPr>
        <w:t>ontraloría social mediante “</w:t>
      </w:r>
      <w:r>
        <w:rPr>
          <w:rFonts w:ascii="Montserrat" w:eastAsia="Montserrat" w:hAnsi="Montserrat" w:cs="Montserrat"/>
          <w:i/>
          <w:sz w:val="18"/>
          <w:szCs w:val="18"/>
        </w:rPr>
        <w:t>Banners informativos</w:t>
      </w:r>
      <w:r>
        <w:rPr>
          <w:rFonts w:ascii="Montserrat" w:eastAsia="Montserrat" w:hAnsi="Montserrat" w:cs="Montserrat"/>
          <w:sz w:val="18"/>
          <w:szCs w:val="18"/>
        </w:rPr>
        <w:t>” para la difusión de la información relacionada con el Programa y la Controlaría Social a través de medios electrónicos.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La Instancia Normativa proporcionará el material de difusión a </w:t>
      </w:r>
      <w:r w:rsidR="00177F23">
        <w:rPr>
          <w:rFonts w:ascii="Montserrat" w:eastAsia="Montserrat" w:hAnsi="Montserrat" w:cs="Montserrat"/>
          <w:sz w:val="18"/>
          <w:szCs w:val="18"/>
        </w:rPr>
        <w:t>las instancias ejecutoras y</w:t>
      </w:r>
      <w:r>
        <w:rPr>
          <w:rFonts w:ascii="Montserrat" w:eastAsia="Montserrat" w:hAnsi="Montserrat" w:cs="Montserrat"/>
          <w:sz w:val="18"/>
          <w:szCs w:val="18"/>
        </w:rPr>
        <w:t xml:space="preserve">, a su vez, deberá instruir a </w:t>
      </w:r>
      <w:bookmarkStart w:id="2" w:name="_GoBack"/>
      <w:bookmarkEnd w:id="2"/>
      <w:r w:rsidR="00177F23">
        <w:rPr>
          <w:rFonts w:ascii="Montserrat" w:eastAsia="Montserrat" w:hAnsi="Montserrat" w:cs="Montserrat"/>
          <w:sz w:val="18"/>
          <w:szCs w:val="18"/>
        </w:rPr>
        <w:t>estas la</w:t>
      </w:r>
      <w:r>
        <w:rPr>
          <w:rFonts w:ascii="Montserrat" w:eastAsia="Montserrat" w:hAnsi="Montserrat" w:cs="Montserrat"/>
          <w:sz w:val="18"/>
          <w:szCs w:val="18"/>
        </w:rPr>
        <w:t xml:space="preserve"> forma de entrega a los comités de contraloría social y a las personas beneficiarias. Adicionalmente, </w:t>
      </w:r>
      <w:r w:rsidR="00177F23">
        <w:rPr>
          <w:rFonts w:ascii="Montserrat" w:eastAsia="Montserrat" w:hAnsi="Montserrat" w:cs="Montserrat"/>
          <w:sz w:val="18"/>
          <w:szCs w:val="18"/>
        </w:rPr>
        <w:t>las instancias ejecutoras podrán</w:t>
      </w:r>
      <w:r>
        <w:rPr>
          <w:rFonts w:ascii="Montserrat" w:eastAsia="Montserrat" w:hAnsi="Montserrat" w:cs="Montserrat"/>
          <w:sz w:val="18"/>
          <w:szCs w:val="18"/>
        </w:rPr>
        <w:t xml:space="preserve"> elaborar materiales propios, previa autorización de la Instancia Norma</w:t>
      </w:r>
      <w:r>
        <w:rPr>
          <w:rFonts w:ascii="Montserrat" w:eastAsia="Montserrat" w:hAnsi="Montserrat" w:cs="Montserrat"/>
          <w:sz w:val="18"/>
          <w:szCs w:val="18"/>
        </w:rPr>
        <w:t>tiva.</w:t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3" w:name="_heading=h.1fob9te" w:colFirst="0" w:colLast="0"/>
      <w:bookmarkEnd w:id="3"/>
      <w:r>
        <w:t>Responsables de promover la constitución de los comités de contraloría social y de proporcionar la capacitación y asesoría a los mismos, así como de la captación de sus informes.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Las instancias ejecutoras</w:t>
      </w:r>
      <w: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serán las responsables de promover la constit</w:t>
      </w:r>
      <w:r>
        <w:rPr>
          <w:rFonts w:ascii="Montserrat" w:eastAsia="Montserrat" w:hAnsi="Montserrat" w:cs="Montserrat"/>
          <w:sz w:val="18"/>
          <w:szCs w:val="18"/>
        </w:rPr>
        <w:t>ución de los comités de contraloría social y de proporcionar la capacitación y asesoría a los mismos, así como de la captación de sus informes; los procedimientos para realizar dichas actividades serán descritos en la Guía Operativa.</w:t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4" w:name="_heading=h.3znysh7" w:colFirst="0" w:colLast="0"/>
      <w:bookmarkEnd w:id="4"/>
      <w:r>
        <w:t>Mecanismos de seguimie</w:t>
      </w:r>
      <w:r>
        <w:t>nto de las actividades de contraloría social, así como de sus resultados.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y las instancias ejecutoras</w:t>
      </w:r>
      <w: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registrarán en el SICS las actividades de promoción de contraloría social realizadas considerando los siguientes perfiles.</w:t>
      </w:r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En el perfil Instancia Normativa se registrarán: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Documentos normativos de contraloría social;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Actividades de seguimiento;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Características del programa federal;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Presupuesto;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Tipos de beneficios que otorga el programa federal;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Creación y administración de usuarios y cuentas de la instancia ejecutora;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Distribución de los materiales de difusión y capacitación; y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Eventos de capacitación y asesoría.</w:t>
      </w:r>
    </w:p>
    <w:p w:rsidR="00EE68C0" w:rsidRDefault="00EE68C0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En el Perfil Instancia Ejecutora se registrarán: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Programa de Trabajo de Contraloría Social de la Instancia Ejecutora;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Actividades de seguimiento;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Distribución de los materiales de difusión y capacitación;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Eventos de capacitación y asesoría;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Reuniones;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Beneficios (apoyo, obra o servicios vigilados);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Comités de Contraloría Social; e</w:t>
      </w:r>
    </w:p>
    <w:p w:rsidR="00EE68C0" w:rsidRDefault="0092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Informes de Comité de Contraloría Social.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dará el seguimiento de las actividades de promoción de contraloría social realizadas por las instancias ejecutoras</w:t>
      </w:r>
      <w: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mediante solicitud de informes que éstas de</w:t>
      </w:r>
      <w:r>
        <w:rPr>
          <w:rFonts w:ascii="Montserrat" w:eastAsia="Montserrat" w:hAnsi="Montserrat" w:cs="Montserrat"/>
          <w:sz w:val="18"/>
          <w:szCs w:val="18"/>
        </w:rPr>
        <w:t>finan y los registros en el SICS.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Derivado de sus actividades de seguimiento, presentará a la Coordinación de Vinculación con Ciudadanos y Organizaciones Sociales y Civiles, en el primer bimestre del ejercicio fiscal siguiente, un informe de resultados de </w:t>
      </w:r>
      <w:r>
        <w:rPr>
          <w:rFonts w:ascii="Montserrat" w:eastAsia="Montserrat" w:hAnsi="Montserrat" w:cs="Montserrat"/>
          <w:sz w:val="18"/>
          <w:szCs w:val="18"/>
        </w:rPr>
        <w:t>contraloría social, identificando las áreas de oportunidad en la implementación de acciones de mejora o correctivas.</w:t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5" w:name="_heading=h.2et92p0" w:colFirst="0" w:colLast="0"/>
      <w:bookmarkEnd w:id="5"/>
      <w:r>
        <w:t>Actividades por desarrollar por los comités de contraloría social</w:t>
      </w:r>
    </w:p>
    <w:p w:rsidR="00EE68C0" w:rsidRDefault="00921438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Los comités de contraloría social podrán realizar las siguientes activida</w:t>
      </w:r>
      <w:r>
        <w:rPr>
          <w:rFonts w:ascii="Montserrat" w:eastAsia="Montserrat" w:hAnsi="Montserrat" w:cs="Montserrat"/>
          <w:sz w:val="18"/>
          <w:szCs w:val="18"/>
        </w:rPr>
        <w:t>des:</w:t>
      </w:r>
    </w:p>
    <w:p w:rsidR="00EE68C0" w:rsidRDefault="0092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Solicitar a la instancia normativa, oficinas de representación federal o a la instancia ejecutora la información pública relacionada con la operación del programa federal;</w:t>
      </w:r>
    </w:p>
    <w:p w:rsidR="00EE68C0" w:rsidRDefault="0092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Vigilar que: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6" w:name="_heading=h.tyjcwt" w:colFirst="0" w:colLast="0"/>
      <w:bookmarkEnd w:id="6"/>
      <w:r>
        <w:rPr>
          <w:rFonts w:ascii="Montserrat" w:eastAsia="Montserrat" w:hAnsi="Montserrat" w:cs="Montserrat"/>
          <w:color w:val="000000"/>
          <w:sz w:val="18"/>
          <w:szCs w:val="18"/>
        </w:rPr>
        <w:t>Se difunda información suficiente, veraz y oportuna sobre la operación del programa federal;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7" w:name="_heading=h.3dy6vkm" w:colFirst="0" w:colLast="0"/>
      <w:bookmarkEnd w:id="7"/>
      <w:r>
        <w:rPr>
          <w:rFonts w:ascii="Montserrat" w:eastAsia="Montserrat" w:hAnsi="Montserrat" w:cs="Montserrat"/>
          <w:color w:val="000000"/>
          <w:sz w:val="18"/>
          <w:szCs w:val="18"/>
        </w:rPr>
        <w:t>El ejercicio de los recursos públicos para los beneficios otorgados por el programa federal sea oportuno, transparente, observante de las reglas de operación y, en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su caso, de la normativa aplicable;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personas beneficiarias del programa federal cumplan con los requisitos de acuerdo con la normativa aplicable;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Se cumpla con los periodos de ejecución y entrega de los beneficios;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Exista documentación comprobatoria d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el ejercicio de los recursos públicos y de la entrega de los beneficios;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 programa federal no se utilice con fines políticos, electorales, de promoción personal, de lucro u otros distintos al objeto del programa federal;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 programa federal se ejecute en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un marco de igualdad entre mujeres y hombres; y</w:t>
      </w:r>
    </w:p>
    <w:p w:rsidR="00EE68C0" w:rsidRDefault="00921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autoridades competentes den atención a las quejas y denuncias relacionadas con el programa federal.</w:t>
      </w:r>
    </w:p>
    <w:p w:rsidR="00EE68C0" w:rsidRDefault="0092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informes de los resultados de las actividades de operación de la contraloría social realizadas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, así como dar seguimiento, en su caso, a los mismos; y</w:t>
      </w:r>
    </w:p>
    <w:p w:rsidR="00EE68C0" w:rsidRDefault="0092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Recibir las quejas y denuncias sobre la aplicación y ejecución de los programas federales, recabar la información de estas y canalizarlas a las autoridades competentes para su atención.</w:t>
      </w:r>
    </w:p>
    <w:p w:rsidR="00EE68C0" w:rsidRDefault="00921438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8" w:name="_heading=h.1t3h5sf" w:colFirst="0" w:colLast="0"/>
      <w:bookmarkEnd w:id="8"/>
      <w:r>
        <w:t>Mecanismos para presentar quejas y denuncias.</w:t>
      </w:r>
    </w:p>
    <w:p w:rsidR="00EE68C0" w:rsidRDefault="00921438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En caso de detectar irregularidades en la ejecución del programa federal se podrán presentar quejas y denuncias mediante los siguientes mecanismos:</w:t>
      </w:r>
    </w:p>
    <w:p w:rsidR="00EE68C0" w:rsidRDefault="00EE68C0">
      <w:pPr>
        <w:spacing w:after="0" w:line="276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EE68C0" w:rsidRDefault="009214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 la Secretaría de la Función Pública:</w:t>
      </w:r>
    </w:p>
    <w:p w:rsidR="00EE68C0" w:rsidRDefault="00EE68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EE68C0" w:rsidRDefault="00921438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bookmarkStart w:id="9" w:name="_heading=h.4d34og8" w:colFirst="0" w:colLast="0"/>
      <w:bookmarkEnd w:id="9"/>
      <w:r>
        <w:rPr>
          <w:rFonts w:ascii="Montserrat" w:eastAsia="Montserrat" w:hAnsi="Montserrat" w:cs="Montserrat"/>
          <w:sz w:val="18"/>
          <w:szCs w:val="18"/>
        </w:rPr>
        <w:t>Las denuncias podrán realizarse a través del Sistema Integral de Denuncias Ciudadanas (SIDEC) en la liga https//sidec.funcionpublica.gob.mx/ las 24 horas del día, los 365 días del año; o mediante escrito presentado en la Secretaría de la Función Pública, u</w:t>
      </w:r>
      <w:r>
        <w:rPr>
          <w:rFonts w:ascii="Montserrat" w:eastAsia="Montserrat" w:hAnsi="Montserrat" w:cs="Montserrat"/>
          <w:sz w:val="18"/>
          <w:szCs w:val="18"/>
        </w:rPr>
        <w:t xml:space="preserve">bicada en </w:t>
      </w:r>
      <w:r>
        <w:rPr>
          <w:rFonts w:ascii="Montserrat" w:eastAsia="Montserrat" w:hAnsi="Montserrat" w:cs="Montserrat"/>
          <w:sz w:val="18"/>
          <w:szCs w:val="18"/>
        </w:rPr>
        <w:lastRenderedPageBreak/>
        <w:t xml:space="preserve">Avenida Insurgentes Sur 1735, Colonia Guadalupe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, C. P. 01020, Alcaldía Álvaro Obregón, Ciudad de México.</w:t>
      </w:r>
    </w:p>
    <w:p w:rsidR="00EE68C0" w:rsidRDefault="00EE68C0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68C0" w:rsidRDefault="00921438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En caso de requerir asesoría en la presentación de denuncias, podrán comunicarse a los teléfonos 55 2000 2000 y al número gratuito 800 1</w:t>
      </w:r>
      <w:r>
        <w:rPr>
          <w:rFonts w:ascii="Montserrat" w:eastAsia="Montserrat" w:hAnsi="Montserrat" w:cs="Montserrat"/>
          <w:sz w:val="18"/>
          <w:szCs w:val="18"/>
        </w:rPr>
        <w:t>12 87 00.</w:t>
      </w:r>
    </w:p>
    <w:p w:rsidR="00EE68C0" w:rsidRDefault="00EE68C0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68C0" w:rsidRDefault="009214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del Centro de Enseñanza Técnica Industrial:</w:t>
      </w:r>
    </w:p>
    <w:p w:rsidR="00EE68C0" w:rsidRDefault="00EE68C0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68C0" w:rsidRDefault="00921438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bookmarkStart w:id="10" w:name="_heading=h.2s8eyo1" w:colFirst="0" w:colLast="0"/>
      <w:bookmarkEnd w:id="10"/>
      <w:r>
        <w:rPr>
          <w:rFonts w:ascii="Montserrat" w:eastAsia="Montserrat" w:hAnsi="Montserrat" w:cs="Montserrat"/>
          <w:sz w:val="18"/>
          <w:szCs w:val="18"/>
        </w:rPr>
        <w:t xml:space="preserve">Las denuncias podrán realizarse a través del contacto telefónico con la Instancia Normativa, en el número: 36413250, extensión 409, o mediante escrito presentado en el domicilio ubicado en </w:t>
      </w:r>
      <w:r>
        <w:rPr>
          <w:rFonts w:ascii="Montserrat" w:eastAsia="Montserrat" w:hAnsi="Montserrat" w:cs="Montserrat"/>
          <w:sz w:val="18"/>
          <w:szCs w:val="18"/>
        </w:rPr>
        <w:t>Nueva Escocia, número 1885, colonia Fraccionamiento Providencia quinta sección, Guadalajara, Estado de Jalisco, código postal 44638.</w:t>
      </w:r>
    </w:p>
    <w:p w:rsidR="00EE68C0" w:rsidRDefault="00EE68C0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68C0" w:rsidRDefault="009214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 la Oficina de Representación en el Centro de Enseñanza Técnica Industrial:</w:t>
      </w:r>
    </w:p>
    <w:p w:rsidR="00EE68C0" w:rsidRDefault="00EE68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denuncias podrán realizarse a través del contacto telefónico con la Oficina de Representación en el Centro de Enseñanza Técnica Industrial en el número 36413250, extensión 207 o 254, o mediante escrito en el domicilio ubicado en Nueva Escocia, número 1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885, colonia Fraccionamiento Providencia quinta sección, Guadalajara, Estado de Jalisco, código postal 44638.</w:t>
      </w:r>
    </w:p>
    <w:p w:rsidR="00EE68C0" w:rsidRDefault="00EE68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EE68C0" w:rsidRDefault="009214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del Órgano Estatal de Control:</w:t>
      </w:r>
    </w:p>
    <w:p w:rsidR="00EE68C0" w:rsidRDefault="00EE68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11" w:name="_heading=h.17dp8vu" w:colFirst="0" w:colLast="0"/>
      <w:bookmarkEnd w:id="11"/>
    </w:p>
    <w:p w:rsidR="00EE68C0" w:rsidRDefault="009214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</w:t>
      </w:r>
      <w:r w:rsidR="00177F23">
        <w:rPr>
          <w:rFonts w:ascii="Montserrat" w:eastAsia="Montserrat" w:hAnsi="Montserrat" w:cs="Montserrat"/>
          <w:color w:val="000000"/>
          <w:sz w:val="18"/>
          <w:szCs w:val="18"/>
        </w:rPr>
        <w:t>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instancia</w:t>
      </w:r>
      <w:r w:rsidR="00177F23">
        <w:rPr>
          <w:rFonts w:ascii="Montserrat" w:eastAsia="Montserrat" w:hAnsi="Montserrat" w:cs="Montserrat"/>
          <w:color w:val="000000"/>
          <w:sz w:val="18"/>
          <w:szCs w:val="18"/>
        </w:rPr>
        <w:t>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ejecutora</w:t>
      </w:r>
      <w:r w:rsidR="00177F23">
        <w:rPr>
          <w:rFonts w:ascii="Montserrat" w:eastAsia="Montserrat" w:hAnsi="Montserrat" w:cs="Montserrat"/>
          <w:color w:val="000000"/>
          <w:sz w:val="18"/>
          <w:szCs w:val="18"/>
        </w:rPr>
        <w:t>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darán a conocer los mecanismos de captación y atención de quejas y den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uncias de los Órganos Estatales de Control pertinentes, con base en los acuerdos de colaboración correspondientes y orientarán en su presentación en los mecanismos de difusión.</w:t>
      </w:r>
    </w:p>
    <w:p w:rsidR="00EE68C0" w:rsidRDefault="00EE68C0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sectPr w:rsidR="00EE68C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38" w:rsidRDefault="00921438">
      <w:pPr>
        <w:spacing w:after="0" w:line="240" w:lineRule="auto"/>
      </w:pPr>
      <w:r>
        <w:separator/>
      </w:r>
    </w:p>
  </w:endnote>
  <w:endnote w:type="continuationSeparator" w:id="0">
    <w:p w:rsidR="00921438" w:rsidRDefault="0092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C0" w:rsidRDefault="009214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Montserrat" w:eastAsia="Montserrat" w:hAnsi="Montserrat" w:cs="Montserrat"/>
        <w:color w:val="000000"/>
        <w:sz w:val="18"/>
        <w:szCs w:val="18"/>
      </w:rPr>
      <w:fldChar w:fldCharType="begin"/>
    </w:r>
    <w:r>
      <w:rPr>
        <w:rFonts w:ascii="Montserrat" w:eastAsia="Montserrat" w:hAnsi="Montserrat" w:cs="Montserrat"/>
        <w:color w:val="000000"/>
        <w:sz w:val="18"/>
        <w:szCs w:val="18"/>
      </w:rPr>
      <w:instrText>PAGE</w:instrText>
    </w:r>
    <w:r w:rsidR="00177F23">
      <w:rPr>
        <w:rFonts w:ascii="Montserrat" w:eastAsia="Montserrat" w:hAnsi="Montserrat" w:cs="Montserrat"/>
        <w:color w:val="000000"/>
        <w:sz w:val="18"/>
        <w:szCs w:val="18"/>
      </w:rPr>
      <w:fldChar w:fldCharType="separate"/>
    </w:r>
    <w:r w:rsidR="00177F23">
      <w:rPr>
        <w:rFonts w:ascii="Montserrat" w:eastAsia="Montserrat" w:hAnsi="Montserrat" w:cs="Montserrat"/>
        <w:noProof/>
        <w:color w:val="000000"/>
        <w:sz w:val="18"/>
        <w:szCs w:val="18"/>
      </w:rPr>
      <w:t>2</w:t>
    </w:r>
    <w:r>
      <w:rPr>
        <w:rFonts w:ascii="Montserrat" w:eastAsia="Montserrat" w:hAnsi="Montserrat" w:cs="Montserrat"/>
        <w:color w:val="000000"/>
        <w:sz w:val="18"/>
        <w:szCs w:val="18"/>
      </w:rPr>
      <w:fldChar w:fldCharType="end"/>
    </w:r>
  </w:p>
  <w:p w:rsidR="00EE68C0" w:rsidRDefault="00EE68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38" w:rsidRDefault="00921438">
      <w:pPr>
        <w:spacing w:after="0" w:line="240" w:lineRule="auto"/>
      </w:pPr>
      <w:r>
        <w:separator/>
      </w:r>
    </w:p>
  </w:footnote>
  <w:footnote w:type="continuationSeparator" w:id="0">
    <w:p w:rsidR="00921438" w:rsidRDefault="0092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C0" w:rsidRDefault="009214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-240029</wp:posOffset>
          </wp:positionV>
          <wp:extent cx="1173965" cy="850802"/>
          <wp:effectExtent l="0" t="0" r="0" b="0"/>
          <wp:wrapNone/>
          <wp:docPr id="2059584314" name="image2.png" descr="Archivo:CETI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rchivo:CETI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965" cy="850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3885565</wp:posOffset>
          </wp:positionH>
          <wp:positionV relativeFrom="paragraph">
            <wp:posOffset>-367029</wp:posOffset>
          </wp:positionV>
          <wp:extent cx="2154857" cy="900000"/>
          <wp:effectExtent l="0" t="0" r="0" b="0"/>
          <wp:wrapTopAndBottom distT="0" distB="0"/>
          <wp:docPr id="2059584313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4857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E8C"/>
    <w:multiLevelType w:val="multilevel"/>
    <w:tmpl w:val="0B761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EC44AB"/>
    <w:multiLevelType w:val="multilevel"/>
    <w:tmpl w:val="32DCAE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300E29"/>
    <w:multiLevelType w:val="multilevel"/>
    <w:tmpl w:val="F3E8B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7E02C8"/>
    <w:multiLevelType w:val="multilevel"/>
    <w:tmpl w:val="BEA08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F5579F"/>
    <w:multiLevelType w:val="multilevel"/>
    <w:tmpl w:val="7D9C6A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984B36"/>
    <w:multiLevelType w:val="multilevel"/>
    <w:tmpl w:val="14707C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DA0"/>
    <w:multiLevelType w:val="multilevel"/>
    <w:tmpl w:val="2EC46B9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4AD3"/>
    <w:multiLevelType w:val="multilevel"/>
    <w:tmpl w:val="735E5A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0"/>
    <w:rsid w:val="00177F23"/>
    <w:rsid w:val="00921438"/>
    <w:rsid w:val="00E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6BFB2-F357-4D6B-84B9-C8A808E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8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character" w:customStyle="1" w:styleId="TtuloCar">
    <w:name w:val="Título Car"/>
    <w:basedOn w:val="Fuentedeprrafopredeter"/>
    <w:link w:val="Ttul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A32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ti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6Z4ShN8QOdEf9r6dC6LxzpW4w==">CgMxLjAyCGguZ2pkZ3hzMgloLjMwajB6bGwyCWguMWZvYjl0ZTIJaC4zem55c2g3MgloLjJldDkycDAyCGgudHlqY3d0MgloLjNkeTZ2a20yCWguMXQzaDVzZjIJaC40ZDM0b2c4MgloLjJzOGV5bzEyCWguMTdkcDh2dTgAciExYmtPTWx0V0s0N01PR1pMMHk3SGxzS3Vud0dJaDBxeW0=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departamento</cp:lastModifiedBy>
  <cp:revision>2</cp:revision>
  <dcterms:created xsi:type="dcterms:W3CDTF">2023-12-15T01:35:00Z</dcterms:created>
  <dcterms:modified xsi:type="dcterms:W3CDTF">2024-06-12T16:51:00Z</dcterms:modified>
</cp:coreProperties>
</file>